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第二课 100%掉宝教学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补偿修改位置</w:t>
      </w: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GameServer\Package\data.pack  data\db文件夹下</w:t>
      </w:r>
      <w:r>
        <w:rPr>
          <w:rStyle w:val="4"/>
          <w:rFonts w:ascii="宋体" w:hAnsi="宋体" w:eastAsia="宋体" w:cs="宋体"/>
          <w:sz w:val="24"/>
          <w:szCs w:val="24"/>
          <w:lang w:val="en-US" w:eastAsia="zh-CN"/>
        </w:rPr>
        <w:t>Compensation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文件修改</w:t>
      </w:r>
    </w:p>
    <w:p>
      <w:pPr>
        <w:widowControl/>
        <w:ind w:right="210"/>
        <w:jc w:val="left"/>
        <w:rPr>
          <w:rStyle w:val="4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这是服务端修改，用PACK解压上面路径的文件，压缩后按照下面的随意更改，。</w:t>
      </w:r>
    </w:p>
    <w:p>
      <w:pPr>
        <w:widowControl/>
        <w:ind w:right="210"/>
        <w:jc w:val="left"/>
        <w:rPr>
          <w:rStyle w:val="4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&lt;CompensationDesc ID="53011" Item_Drop_Rate_Factor="100" Monster_Exp_Factor="100" Quest_Exp_Factor="100" Quest_Money_Factor="100" Arbeit_Exp_Factor="100" Arbeit_Money_Factor="100" Money_Drop_Factor="2" Repair_Rate_Factor="100" start_msg="_LT[xml.compensationtable.1]" progress_msg="_LT[xml.compensationtable.4]" end_msg="_LT[xml.compensationtable.7]" /&gt;</w:t>
      </w: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如果看不懂以上的代码，简单那就用教学里面的compensationtable.xml粘贴到上面路径的文件夹，然后PACK打包就OK了，下面的命令在游戏里打上就好了。</w:t>
      </w: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游戏里打命令</w:t>
      </w: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&gt;set_event /type:compensation /id:53011 /start</w:t>
      </w:r>
    </w:p>
    <w:p>
      <w:pPr>
        <w:widowControl/>
        <w:ind w:left="422" w:right="210" w:hanging="420"/>
        <w:jc w:val="left"/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4230754"/>
    <w:rsid w:val="563C2053"/>
    <w:rsid w:val="59FE3C5A"/>
    <w:rsid w:val="6A193CEB"/>
    <w:rsid w:val="776F0EE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t1"/>
    <w:basedOn w:val="2"/>
    <w:qFormat/>
    <w:uiPriority w:val="0"/>
    <w:rPr>
      <w:color w:va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2019-03-14T06:21:14Z</dcterms:modified>
  <dc:title>第二课 100%掉宝教学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